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黑体" w:hAnsi="黑体" w:eastAsia="黑体" w:cs="Times New Roman"/>
          <w:spacing w:val="4"/>
          <w:sz w:val="32"/>
          <w:szCs w:val="32"/>
        </w:rPr>
        <w:t>附件</w:t>
      </w:r>
      <w:r>
        <w:rPr>
          <w:rFonts w:ascii="黑体" w:hAnsi="黑体" w:eastAsia="黑体" w:cs="Times New Roman"/>
          <w:spacing w:val="4"/>
          <w:sz w:val="32"/>
          <w:szCs w:val="32"/>
        </w:rPr>
        <w:t>5</w:t>
      </w:r>
    </w:p>
    <w:p>
      <w:pPr>
        <w:spacing w:line="56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创新100特区品牌创新精品推荐表</w:t>
      </w:r>
    </w:p>
    <w:bookmarkEnd w:id="0"/>
    <w:tbl>
      <w:tblPr>
        <w:tblStyle w:val="3"/>
        <w:tblpPr w:leftFromText="180" w:rightFromText="180" w:vertAnchor="text" w:horzAnchor="page" w:tblpXSpec="center" w:tblpY="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930"/>
        <w:gridCol w:w="1011"/>
        <w:gridCol w:w="930"/>
        <w:gridCol w:w="1068"/>
        <w:gridCol w:w="1011"/>
        <w:gridCol w:w="1265"/>
        <w:gridCol w:w="930"/>
        <w:gridCol w:w="930"/>
        <w:gridCol w:w="1483"/>
        <w:gridCol w:w="930"/>
        <w:gridCol w:w="792"/>
        <w:gridCol w:w="654"/>
        <w:gridCol w:w="931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企业概况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产品名称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产品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类型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产品介绍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上市时间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相关资质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有无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不良记录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有无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知识产权侵权行为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获奖情况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职务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30"/>
                <w:szCs w:val="30"/>
              </w:rPr>
              <w:t>示例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30"/>
                <w:szCs w:val="30"/>
              </w:rPr>
              <w:t>小米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30"/>
                <w:szCs w:val="30"/>
              </w:rPr>
              <w:t>XXX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30"/>
                <w:szCs w:val="30"/>
              </w:rPr>
              <w:t>手机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30"/>
                <w:szCs w:val="30"/>
              </w:rPr>
              <w:t>电子消费品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30"/>
                <w:szCs w:val="30"/>
              </w:rPr>
              <w:t>XXX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30"/>
                <w:szCs w:val="30"/>
              </w:rPr>
              <w:t>202</w:t>
            </w:r>
            <w:r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Times New Roman"/>
                <w:color w:val="FF0000"/>
                <w:kern w:val="0"/>
                <w:sz w:val="30"/>
                <w:szCs w:val="30"/>
              </w:rPr>
              <w:t>年8月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30"/>
                <w:szCs w:val="30"/>
              </w:rPr>
              <w:t>XX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30"/>
                <w:szCs w:val="30"/>
              </w:rPr>
              <w:t>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30"/>
                <w:szCs w:val="30"/>
              </w:rPr>
              <w:t>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30"/>
                <w:szCs w:val="30"/>
              </w:rPr>
              <w:t>XX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30"/>
                <w:szCs w:val="30"/>
              </w:rPr>
              <w:t>XX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30"/>
                <w:szCs w:val="30"/>
              </w:rPr>
              <w:t>XX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30"/>
                <w:szCs w:val="30"/>
              </w:rPr>
              <w:t>XX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注：产品为202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年6月1日后上市的品牌新品。</w:t>
      </w:r>
    </w:p>
    <w:p>
      <w:pPr>
        <w:rPr>
          <w:rFonts w:ascii="仿宋" w:hAnsi="仿宋" w:eastAsia="仿宋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MGNhM2YyNTE4ZGQ5ODkwODA4OTA3NDFjNGM0ODEifQ=="/>
  </w:docVars>
  <w:rsids>
    <w:rsidRoot w:val="0DA95484"/>
    <w:rsid w:val="0DA95484"/>
    <w:rsid w:val="19D674A8"/>
    <w:rsid w:val="1E2A6014"/>
    <w:rsid w:val="52DB4C0C"/>
    <w:rsid w:val="6245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133</Characters>
  <Lines>0</Lines>
  <Paragraphs>0</Paragraphs>
  <TotalTime>0</TotalTime>
  <ScaleCrop>false</ScaleCrop>
  <LinksUpToDate>false</LinksUpToDate>
  <CharactersWithSpaces>134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2023-02-28T01:57:00Z</dcterms:created>
  <dc:creator>怪物阿勇</dc:creator>
  <cp:lastModifiedBy>怪物阿勇</cp:lastModifiedBy>
  <dcterms:modified xsi:type="dcterms:W3CDTF">2023-02-28T02:05:25Z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22D586229EB84926B5A97E3AB5A2B3C6</vt:lpwstr>
  </property>
</Properties>
</file>